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1EF" w:rsidRPr="005023B4" w:rsidRDefault="00EF41EF" w:rsidP="00EF41EF">
      <w:pPr>
        <w:jc w:val="both"/>
        <w:rPr>
          <w:noProof/>
          <w:color w:val="0070C0"/>
          <w:sz w:val="24"/>
          <w:szCs w:val="24"/>
          <w:lang w:eastAsia="en-IN"/>
        </w:rPr>
      </w:pPr>
    </w:p>
    <w:p w:rsidR="00EF41EF" w:rsidRDefault="00EF41EF" w:rsidP="00EF41EF">
      <w:pPr>
        <w:rPr>
          <w:b/>
          <w:color w:val="0070C0"/>
          <w:sz w:val="28"/>
        </w:rPr>
      </w:pPr>
      <w:r>
        <w:rPr>
          <w:b/>
          <w:noProof/>
          <w:color w:val="0070C0"/>
          <w:sz w:val="28"/>
          <w:lang w:eastAsia="en-IN"/>
        </w:rPr>
        <w:drawing>
          <wp:anchor distT="0" distB="0" distL="114300" distR="114300" simplePos="0" relativeHeight="251659264" behindDoc="1" locked="0" layoutInCell="1" allowOverlap="1" wp14:anchorId="6624D659" wp14:editId="2E3FF6DD">
            <wp:simplePos x="0" y="0"/>
            <wp:positionH relativeFrom="column">
              <wp:posOffset>-534035</wp:posOffset>
            </wp:positionH>
            <wp:positionV relativeFrom="paragraph">
              <wp:posOffset>302260</wp:posOffset>
            </wp:positionV>
            <wp:extent cx="811964" cy="657225"/>
            <wp:effectExtent l="0" t="0" r="7620" b="0"/>
            <wp:wrapNone/>
            <wp:docPr id="1" name="Picture 1" descr="G:\Project-DRR\2016-17_AWP\Villages-DRR initiatives for Flood resilience\ADB_proposal\asd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roject-DRR\2016-17_AWP\Villages-DRR initiatives for Flood resilience\ADB_proposal\asdm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1964"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41EF" w:rsidRDefault="00EF41EF" w:rsidP="00EF41EF">
      <w:pPr>
        <w:spacing w:after="0" w:line="240" w:lineRule="auto"/>
        <w:rPr>
          <w:b/>
          <w:color w:val="0070C0"/>
          <w:sz w:val="28"/>
        </w:rPr>
      </w:pPr>
      <w:r>
        <w:rPr>
          <w:b/>
          <w:color w:val="0070C0"/>
          <w:sz w:val="28"/>
        </w:rPr>
        <w:t xml:space="preserve">  </w:t>
      </w:r>
      <w:r>
        <w:rPr>
          <w:b/>
          <w:color w:val="0070C0"/>
          <w:sz w:val="28"/>
        </w:rPr>
        <w:t xml:space="preserve">      </w:t>
      </w:r>
      <w:r w:rsidRPr="00170C12">
        <w:rPr>
          <w:b/>
          <w:color w:val="0070C0"/>
          <w:sz w:val="28"/>
        </w:rPr>
        <w:t>PILOT PROJECT: DEVELOPING MODEL FLOOD RESILIENT VILLAGES IN ASSAM</w:t>
      </w:r>
    </w:p>
    <w:p w:rsidR="00EF41EF" w:rsidRPr="00170C12" w:rsidRDefault="00EF41EF" w:rsidP="00EF41EF">
      <w:pPr>
        <w:spacing w:after="0" w:line="240" w:lineRule="auto"/>
        <w:rPr>
          <w:b/>
          <w:color w:val="0070C0"/>
          <w:sz w:val="20"/>
        </w:rPr>
      </w:pPr>
      <w:r>
        <w:rPr>
          <w:b/>
          <w:color w:val="0070C0"/>
          <w:sz w:val="20"/>
        </w:rPr>
        <w:t xml:space="preserve">     </w:t>
      </w:r>
      <w:r>
        <w:rPr>
          <w:b/>
          <w:color w:val="0070C0"/>
          <w:sz w:val="20"/>
        </w:rPr>
        <w:t>(</w:t>
      </w:r>
      <w:r w:rsidRPr="00170C12">
        <w:rPr>
          <w:b/>
          <w:color w:val="0070C0"/>
          <w:sz w:val="20"/>
        </w:rPr>
        <w:t xml:space="preserve">An Integrated </w:t>
      </w:r>
      <w:r>
        <w:rPr>
          <w:b/>
          <w:color w:val="0070C0"/>
          <w:sz w:val="20"/>
        </w:rPr>
        <w:t>approach</w:t>
      </w:r>
      <w:r w:rsidRPr="00170C12">
        <w:rPr>
          <w:b/>
          <w:color w:val="0070C0"/>
          <w:sz w:val="20"/>
        </w:rPr>
        <w:t xml:space="preserve"> for Community Based Disaster Risk</w:t>
      </w:r>
      <w:r>
        <w:rPr>
          <w:b/>
          <w:color w:val="0070C0"/>
          <w:sz w:val="20"/>
        </w:rPr>
        <w:t xml:space="preserve"> Management through Sustainable </w:t>
      </w:r>
      <w:r w:rsidRPr="00170C12">
        <w:rPr>
          <w:b/>
          <w:color w:val="0070C0"/>
          <w:sz w:val="20"/>
        </w:rPr>
        <w:t>Development</w:t>
      </w:r>
      <w:r>
        <w:rPr>
          <w:b/>
          <w:color w:val="0070C0"/>
          <w:sz w:val="20"/>
        </w:rPr>
        <w:t>)</w:t>
      </w:r>
    </w:p>
    <w:p w:rsidR="00EF41EF" w:rsidRDefault="00EF41EF" w:rsidP="00EF41EF">
      <w:pPr>
        <w:spacing w:after="0" w:line="240" w:lineRule="auto"/>
        <w:ind w:left="720"/>
        <w:jc w:val="right"/>
        <w:rPr>
          <w:b/>
          <w:color w:val="C00000"/>
        </w:rPr>
      </w:pPr>
      <w:r w:rsidRPr="00170C12">
        <w:rPr>
          <w:b/>
          <w:color w:val="C00000"/>
        </w:rPr>
        <w:t>Prepared by- Assam State Disaster Management Authority, Govt. of Assam</w:t>
      </w:r>
    </w:p>
    <w:p w:rsidR="00EF41EF" w:rsidRDefault="00EF41EF" w:rsidP="00EF41EF">
      <w:pPr>
        <w:spacing w:after="0" w:line="240" w:lineRule="auto"/>
        <w:ind w:left="720"/>
        <w:jc w:val="right"/>
        <w:rPr>
          <w:b/>
          <w:color w:val="C00000"/>
        </w:rPr>
      </w:pPr>
      <w:r>
        <w:rPr>
          <w:b/>
          <w:noProof/>
          <w:color w:val="C00000"/>
          <w:lang w:eastAsia="en-IN"/>
        </w:rPr>
        <mc:AlternateContent>
          <mc:Choice Requires="wps">
            <w:drawing>
              <wp:anchor distT="0" distB="0" distL="114300" distR="114300" simplePos="0" relativeHeight="251660288" behindDoc="0" locked="0" layoutInCell="1" allowOverlap="1" wp14:anchorId="04C8A62D" wp14:editId="209BAE84">
                <wp:simplePos x="0" y="0"/>
                <wp:positionH relativeFrom="column">
                  <wp:posOffset>1456690</wp:posOffset>
                </wp:positionH>
                <wp:positionV relativeFrom="paragraph">
                  <wp:posOffset>107315</wp:posOffset>
                </wp:positionV>
                <wp:extent cx="4438650" cy="1"/>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4438650"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7pt,8.45pt" to="464.2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" strokecolor="#4a7ebb"/>
            </w:pict>
          </mc:Fallback>
        </mc:AlternateContent>
      </w:r>
    </w:p>
    <w:p w:rsidR="00EF41EF" w:rsidRPr="00DE1856" w:rsidRDefault="00EF41EF" w:rsidP="00EF41EF">
      <w:pPr>
        <w:spacing w:after="0" w:line="240" w:lineRule="auto"/>
        <w:ind w:left="720"/>
        <w:jc w:val="right"/>
        <w:rPr>
          <w:b/>
          <w:color w:val="C00000"/>
        </w:rPr>
      </w:pPr>
    </w:p>
    <w:p w:rsidR="00EF41EF" w:rsidRDefault="00EF41EF" w:rsidP="00EF41EF">
      <w:pPr>
        <w:ind w:left="-567" w:firstLine="283"/>
        <w:rPr>
          <w:rFonts w:ascii="Algerian" w:hAnsi="Algerian"/>
          <w:u w:val="single"/>
        </w:rPr>
      </w:pPr>
      <w:r w:rsidRPr="00702987">
        <w:rPr>
          <w:rFonts w:ascii="Algerian" w:hAnsi="Algerian"/>
          <w:u w:val="single"/>
        </w:rPr>
        <w:t>Introduction:</w:t>
      </w:r>
    </w:p>
    <w:p w:rsidR="00EF41EF" w:rsidRDefault="00EF41EF" w:rsidP="00EF41EF">
      <w:pPr>
        <w:ind w:left="-284"/>
        <w:jc w:val="both"/>
        <w:rPr>
          <w:rFonts w:cs="Arial"/>
          <w:lang w:val="en"/>
        </w:rPr>
      </w:pPr>
      <w:r w:rsidRPr="00702987">
        <w:t>Assam is a located in the continental shelf bounded by hills on all sides. Assam is prone to floods due to its unique topography.  The major drainage in Assam which serves as the lifeline for the people of Assam and also causes severe devastations at times due to flooding is the Brahmaputra</w:t>
      </w:r>
      <w:r>
        <w:t>.</w:t>
      </w:r>
      <w:r w:rsidRPr="00A03F49">
        <w:t xml:space="preserve"> </w:t>
      </w:r>
      <w:r w:rsidRPr="00702987">
        <w:t xml:space="preserve">The Brahmaputra </w:t>
      </w:r>
      <w:proofErr w:type="gramStart"/>
      <w:r w:rsidRPr="00702987">
        <w:t>river</w:t>
      </w:r>
      <w:proofErr w:type="gramEnd"/>
      <w:r w:rsidRPr="00702987">
        <w:t xml:space="preserve"> is joined by several tributaries on both the northern and southern banks. Flooding in the riverine basin of the Brahmaputra &amp; Barak Valley is due to </w:t>
      </w:r>
      <w:r w:rsidRPr="00702987">
        <w:rPr>
          <w:rFonts w:cs="Arial"/>
          <w:lang w:val="en"/>
        </w:rPr>
        <w:t>a combination of several natural and anthropogenic factors</w:t>
      </w:r>
      <w:r>
        <w:rPr>
          <w:rFonts w:cs="Arial"/>
          <w:lang w:val="en"/>
        </w:rPr>
        <w:t>.</w:t>
      </w:r>
    </w:p>
    <w:p w:rsidR="00EF41EF" w:rsidRPr="00702987" w:rsidRDefault="00EF41EF" w:rsidP="00EF41EF">
      <w:pPr>
        <w:ind w:left="-284"/>
        <w:jc w:val="both"/>
        <w:rPr>
          <w:rFonts w:cs="Arial"/>
          <w:u w:val="single"/>
          <w:lang w:val="en"/>
        </w:rPr>
      </w:pPr>
      <w:r w:rsidRPr="00702987">
        <w:rPr>
          <w:rFonts w:ascii="Algerian" w:hAnsi="Algerian"/>
          <w:color w:val="000000"/>
          <w:u w:val="single"/>
          <w:lang w:val="en"/>
        </w:rPr>
        <w:t>Flood Profile of the State:</w:t>
      </w:r>
    </w:p>
    <w:p w:rsidR="00EF41EF" w:rsidRDefault="00EF41EF" w:rsidP="00EF41EF">
      <w:pPr>
        <w:ind w:left="-284"/>
        <w:jc w:val="both"/>
        <w:rPr>
          <w:color w:val="000000"/>
          <w:lang w:val="en"/>
        </w:rPr>
      </w:pPr>
      <w:r w:rsidRPr="00340A08">
        <w:rPr>
          <w:rFonts w:cs="Times New Roman"/>
          <w:noProof/>
          <w:sz w:val="24"/>
          <w:szCs w:val="24"/>
          <w:lang w:eastAsia="en-IN"/>
        </w:rPr>
        <w:t>The project was conceived after a detailed analysis of the reports on various studies conducted by ASDMA in the previous years and also the  past flood experiences in various parts of Assam</w:t>
      </w:r>
      <w:r w:rsidRPr="00340A08">
        <w:rPr>
          <w:rFonts w:cs="Times New Roman"/>
          <w:sz w:val="24"/>
          <w:szCs w:val="24"/>
        </w:rPr>
        <w:t>.</w:t>
      </w:r>
      <w:r>
        <w:rPr>
          <w:rFonts w:cs="Times New Roman"/>
          <w:sz w:val="24"/>
          <w:szCs w:val="24"/>
        </w:rPr>
        <w:t xml:space="preserve"> </w:t>
      </w:r>
      <w:r w:rsidRPr="00340A08">
        <w:rPr>
          <w:rFonts w:cs="Times New Roman"/>
          <w:sz w:val="24"/>
        </w:rPr>
        <w:t>After mapping of vulnerabilities on a macro scale, ASDMA decided to carry out implementable DRR activities at micro-level to increase the coping capacity of the communities in facing the hazards.</w:t>
      </w:r>
      <w:r w:rsidRPr="00F16E7E">
        <w:rPr>
          <w:color w:val="000000"/>
          <w:lang w:val="en"/>
        </w:rPr>
        <w:t xml:space="preserve"> </w:t>
      </w:r>
      <w:r w:rsidRPr="00702987">
        <w:rPr>
          <w:color w:val="000000"/>
          <w:lang w:val="en"/>
        </w:rPr>
        <w:t>According to the satellite data mapped between 1998 to 2007 (Flood Hazard Atlas for</w:t>
      </w:r>
      <w:r>
        <w:rPr>
          <w:color w:val="000000"/>
          <w:lang w:val="en"/>
        </w:rPr>
        <w:t xml:space="preserve"> Assam State,July,2011 by NRSC), </w:t>
      </w:r>
      <w:r w:rsidRPr="00702987">
        <w:rPr>
          <w:color w:val="000000"/>
          <w:lang w:val="en"/>
        </w:rPr>
        <w:t>6% area of the State falls in very high flood hazard zone, 10% in high flood hazard, 16% in moderate flood hazard, 22%  in low flood hazard and 46% in very low flood hazard zone. However the frequency &amp; intensity as well as geographical coverage of floods in the State has shown increasing trend over the period of time and so is the extent of damage.</w:t>
      </w:r>
    </w:p>
    <w:p w:rsidR="00EF41EF" w:rsidRPr="00702987" w:rsidRDefault="00EF41EF" w:rsidP="00EF41EF">
      <w:pPr>
        <w:ind w:left="-284"/>
        <w:jc w:val="both"/>
        <w:rPr>
          <w:color w:val="000000"/>
          <w:u w:val="single"/>
          <w:lang w:val="en"/>
        </w:rPr>
      </w:pPr>
      <w:r w:rsidRPr="00702987">
        <w:rPr>
          <w:rFonts w:ascii="Algerian" w:hAnsi="Algerian"/>
          <w:color w:val="000000"/>
          <w:u w:val="single"/>
          <w:lang w:val="en"/>
        </w:rPr>
        <w:t>PROBLEM STATEMENT</w:t>
      </w:r>
      <w:r>
        <w:rPr>
          <w:rFonts w:ascii="Algerian" w:hAnsi="Algerian"/>
          <w:color w:val="000000"/>
          <w:u w:val="single"/>
          <w:lang w:val="en"/>
        </w:rPr>
        <w:t xml:space="preserve"> &amp; APPROACH</w:t>
      </w:r>
      <w:r w:rsidRPr="00702987">
        <w:rPr>
          <w:rFonts w:ascii="Algerian" w:hAnsi="Algerian"/>
          <w:color w:val="000000"/>
          <w:u w:val="single"/>
          <w:lang w:val="en"/>
        </w:rPr>
        <w:t>:</w:t>
      </w:r>
    </w:p>
    <w:p w:rsidR="00EF41EF" w:rsidRDefault="00EF41EF" w:rsidP="00EF41EF">
      <w:pPr>
        <w:ind w:left="-284"/>
        <w:jc w:val="both"/>
        <w:rPr>
          <w:color w:val="000000"/>
          <w:lang w:val="en"/>
        </w:rPr>
      </w:pPr>
      <w:r w:rsidRPr="00702987">
        <w:rPr>
          <w:color w:val="000000"/>
          <w:lang w:val="en"/>
        </w:rPr>
        <w:t>The Govt. of Assam has been undertaking a number of initiatives like construction of embankments through Water Resource department, construction of raised platforms and bunds through Panchayat &amp; Rural Development department, Flood forecasting &amp; warning, flood hazard zoning, institutional strengthening for Disaster Management etc. However despite of these initiatives the loss on account of houses damage, infrastructure damage (bunds, irrigation canals, roads &amp; bridges, railway lines, embankments etc.), agricultural crops, livestock &amp; poultry, fishery, crafts &amp; looms due to flood has remained more or less the same</w:t>
      </w:r>
      <w:r>
        <w:rPr>
          <w:color w:val="000000"/>
          <w:lang w:val="en"/>
        </w:rPr>
        <w:t>.</w:t>
      </w:r>
    </w:p>
    <w:p w:rsidR="00EF41EF" w:rsidRDefault="00EF41EF" w:rsidP="00EF41EF">
      <w:pPr>
        <w:ind w:left="-284"/>
        <w:jc w:val="both"/>
        <w:rPr>
          <w:color w:val="000000"/>
          <w:lang w:val="en"/>
        </w:rPr>
      </w:pPr>
      <w:r>
        <w:rPr>
          <w:color w:val="000000"/>
          <w:lang w:val="en"/>
        </w:rPr>
        <w:t xml:space="preserve">Therefore the Assam State Disaster Management Authority has taken into account certain best practices in flood prone areas across the world and compiled it into one project to be carried out in a phased manner in the flood prone villages of Assam. </w:t>
      </w:r>
    </w:p>
    <w:p w:rsidR="00EF41EF" w:rsidRPr="005A4204" w:rsidRDefault="00EF41EF" w:rsidP="00EF41EF">
      <w:pPr>
        <w:ind w:left="-284"/>
        <w:jc w:val="both"/>
        <w:rPr>
          <w:color w:val="000000"/>
          <w:lang w:val="en"/>
        </w:rPr>
      </w:pPr>
      <w:r w:rsidRPr="005A4204">
        <w:rPr>
          <w:rFonts w:ascii="Algerian" w:hAnsi="Algerian"/>
          <w:color w:val="000000"/>
          <w:u w:val="single"/>
          <w:lang w:val="en"/>
        </w:rPr>
        <w:t xml:space="preserve">Interventions </w:t>
      </w:r>
      <w:proofErr w:type="spellStart"/>
      <w:r w:rsidRPr="005A4204">
        <w:rPr>
          <w:rFonts w:ascii="Algerian" w:hAnsi="Algerian"/>
          <w:color w:val="000000"/>
          <w:u w:val="single"/>
          <w:lang w:val="en"/>
        </w:rPr>
        <w:t>pROPOSED</w:t>
      </w:r>
      <w:proofErr w:type="spellEnd"/>
      <w:r>
        <w:rPr>
          <w:rFonts w:ascii="Algerian" w:hAnsi="Algerian"/>
          <w:color w:val="000000"/>
          <w:u w:val="single"/>
          <w:lang w:val="en"/>
        </w:rPr>
        <w:t xml:space="preserve"> UNDER THE PROJECT</w:t>
      </w:r>
    </w:p>
    <w:p w:rsidR="00EF41EF" w:rsidRDefault="00EF41EF" w:rsidP="00EF41EF">
      <w:pPr>
        <w:ind w:left="-284"/>
        <w:jc w:val="both"/>
        <w:rPr>
          <w:color w:val="000000"/>
          <w:lang w:val="en"/>
        </w:rPr>
      </w:pPr>
      <w:r>
        <w:rPr>
          <w:color w:val="000000"/>
          <w:lang w:val="en"/>
        </w:rPr>
        <w:t>Several interventions have been planned in a phased manner under the project. However certain initiatives planned to be carried out in the project villages are long term and certain initiatives are short term. In the first phase of the project the short-term interventions have been targeted. The first phase is termed from May, 2016 to May,</w:t>
      </w:r>
      <w:r>
        <w:rPr>
          <w:color w:val="000000"/>
          <w:lang w:val="en"/>
        </w:rPr>
        <w:t xml:space="preserve"> </w:t>
      </w:r>
      <w:bookmarkStart w:id="0" w:name="_GoBack"/>
      <w:bookmarkEnd w:id="0"/>
      <w:r>
        <w:rPr>
          <w:color w:val="000000"/>
          <w:lang w:val="en"/>
        </w:rPr>
        <w:t>2017.</w:t>
      </w:r>
    </w:p>
    <w:p w:rsidR="00EF41EF" w:rsidRDefault="00EF41EF" w:rsidP="00EF41EF">
      <w:pPr>
        <w:ind w:left="-284"/>
        <w:jc w:val="both"/>
        <w:rPr>
          <w:color w:val="000000"/>
          <w:lang w:val="en"/>
        </w:rPr>
      </w:pPr>
      <w:r>
        <w:rPr>
          <w:color w:val="000000"/>
          <w:lang w:val="en"/>
        </w:rPr>
        <w:lastRenderedPageBreak/>
        <w:t xml:space="preserve">The community being a major stakeholder in averting any kind of misfortune due to natural disaster needs infrastructure empowerment and sensitization. The community also needs to be sensitized on cross-cutting issues of DRR like climate change and its impacts. In order to make the communities resilient certain activities have been chalked out which need to be integrated with departmental schemes. However the activities need to be prioritized based on feasibility and </w:t>
      </w:r>
      <w:proofErr w:type="gramStart"/>
      <w:r>
        <w:rPr>
          <w:color w:val="000000"/>
          <w:lang w:val="en"/>
        </w:rPr>
        <w:t>have</w:t>
      </w:r>
      <w:proofErr w:type="gramEnd"/>
      <w:r>
        <w:rPr>
          <w:color w:val="000000"/>
          <w:lang w:val="en"/>
        </w:rPr>
        <w:t xml:space="preserve"> to be carried out in three seasonal period viz. Pre-monsoon, during-monsoon and Post-monsoon. </w:t>
      </w:r>
    </w:p>
    <w:p w:rsidR="00EF41EF" w:rsidRDefault="00EF41EF" w:rsidP="00EF41EF">
      <w:pPr>
        <w:ind w:left="-284"/>
        <w:jc w:val="both"/>
        <w:rPr>
          <w:color w:val="000000"/>
          <w:lang w:val="en"/>
        </w:rPr>
      </w:pPr>
      <w:r>
        <w:rPr>
          <w:color w:val="000000"/>
          <w:lang w:val="en"/>
        </w:rPr>
        <w:t>The long and short term initiatives planned to be executed under the project are as detailed below-</w:t>
      </w:r>
    </w:p>
    <w:p w:rsidR="00EF41EF" w:rsidRPr="00250308" w:rsidRDefault="00EF41EF" w:rsidP="00EF41EF">
      <w:pPr>
        <w:ind w:left="-284"/>
        <w:jc w:val="both"/>
        <w:rPr>
          <w:color w:val="000000"/>
          <w:lang w:val="en"/>
        </w:rPr>
      </w:pPr>
      <w:r w:rsidRPr="00DA013C">
        <w:rPr>
          <w:b/>
          <w:color w:val="000000"/>
          <w:u w:val="single"/>
          <w:lang w:val="en"/>
        </w:rPr>
        <w:t>1</w:t>
      </w:r>
      <w:r w:rsidRPr="00DA013C">
        <w:rPr>
          <w:b/>
          <w:color w:val="000000"/>
          <w:u w:val="single"/>
          <w:vertAlign w:val="superscript"/>
          <w:lang w:val="en"/>
        </w:rPr>
        <w:t>st</w:t>
      </w:r>
      <w:r w:rsidRPr="00DA013C">
        <w:rPr>
          <w:b/>
          <w:color w:val="000000"/>
          <w:u w:val="single"/>
          <w:lang w:val="en"/>
        </w:rPr>
        <w:t xml:space="preserve"> Phase</w:t>
      </w:r>
      <w:r>
        <w:rPr>
          <w:b/>
          <w:color w:val="000000"/>
          <w:u w:val="single"/>
          <w:lang w:val="en"/>
        </w:rPr>
        <w:t>:</w:t>
      </w:r>
      <w:r w:rsidRPr="0013017F">
        <w:rPr>
          <w:b/>
          <w:color w:val="000000"/>
          <w:lang w:val="en"/>
        </w:rPr>
        <w:t xml:space="preserve"> </w:t>
      </w:r>
      <w:r w:rsidRPr="009C5D88">
        <w:rPr>
          <w:color w:val="000000"/>
          <w:lang w:val="en"/>
        </w:rPr>
        <w:t>(Short-Term interventions) Timeline-</w:t>
      </w:r>
      <w:r>
        <w:rPr>
          <w:color w:val="000000"/>
          <w:lang w:val="en"/>
        </w:rPr>
        <w:t>May, 2016 -May, 2017.</w:t>
      </w:r>
    </w:p>
    <w:p w:rsidR="00EF41EF" w:rsidRPr="002A1A33" w:rsidRDefault="00EF41EF" w:rsidP="00EF41EF">
      <w:pPr>
        <w:pStyle w:val="ListParagraph"/>
        <w:numPr>
          <w:ilvl w:val="0"/>
          <w:numId w:val="1"/>
        </w:numPr>
        <w:spacing w:after="0"/>
        <w:jc w:val="both"/>
        <w:rPr>
          <w:b/>
          <w:color w:val="000000"/>
          <w:lang w:val="en"/>
        </w:rPr>
      </w:pPr>
      <w:r w:rsidRPr="00FE3BFF">
        <w:rPr>
          <w:b/>
          <w:bCs/>
        </w:rPr>
        <w:t>Village mapping exercises</w:t>
      </w:r>
      <w:r>
        <w:rPr>
          <w:b/>
          <w:bCs/>
        </w:rPr>
        <w:t xml:space="preserve">: (Pre &amp; Post-monsoon): </w:t>
      </w:r>
      <w:r w:rsidRPr="00250308">
        <w:rPr>
          <w:color w:val="000000"/>
          <w:lang w:val="en"/>
        </w:rPr>
        <w:t xml:space="preserve">Village mapping exercises will include a baseline study of the village. Student interns </w:t>
      </w:r>
      <w:r>
        <w:rPr>
          <w:color w:val="000000"/>
          <w:lang w:val="en"/>
        </w:rPr>
        <w:t xml:space="preserve">have been </w:t>
      </w:r>
      <w:r w:rsidRPr="00250308">
        <w:rPr>
          <w:color w:val="000000"/>
          <w:lang w:val="en"/>
        </w:rPr>
        <w:t xml:space="preserve">engaged for the purpose or any other agency with GIS infrastructure. </w:t>
      </w:r>
      <w:r>
        <w:rPr>
          <w:color w:val="000000"/>
          <w:lang w:val="en"/>
        </w:rPr>
        <w:t>Villages assets and vulnerability mapping is carried out through a participatory approach. Sketch map is prepared. Final data transferred into a GIS map of the village. This method will facilitate decision making and participatory planning.</w:t>
      </w:r>
    </w:p>
    <w:p w:rsidR="00EF41EF" w:rsidRPr="00250308" w:rsidRDefault="00EF41EF" w:rsidP="00EF41EF">
      <w:pPr>
        <w:pStyle w:val="ListParagraph"/>
        <w:spacing w:after="0"/>
        <w:ind w:left="436"/>
        <w:jc w:val="both"/>
        <w:rPr>
          <w:b/>
          <w:color w:val="000000"/>
          <w:lang w:val="en"/>
        </w:rPr>
      </w:pPr>
    </w:p>
    <w:p w:rsidR="00EF41EF" w:rsidRPr="002A1A33" w:rsidRDefault="00EF41EF" w:rsidP="00EF41EF">
      <w:pPr>
        <w:pStyle w:val="ListParagraph"/>
        <w:numPr>
          <w:ilvl w:val="0"/>
          <w:numId w:val="1"/>
        </w:numPr>
        <w:spacing w:after="0"/>
        <w:jc w:val="both"/>
        <w:rPr>
          <w:b/>
          <w:color w:val="000000"/>
          <w:lang w:val="en"/>
        </w:rPr>
      </w:pPr>
      <w:r w:rsidRPr="0076615B">
        <w:rPr>
          <w:b/>
          <w:color w:val="000000"/>
          <w:lang w:val="en"/>
        </w:rPr>
        <w:t>Creation of Village Task Forces</w:t>
      </w:r>
      <w:r>
        <w:rPr>
          <w:b/>
          <w:color w:val="000000"/>
          <w:lang w:val="en"/>
        </w:rPr>
        <w:t xml:space="preserve"> &amp; training</w:t>
      </w:r>
      <w:r w:rsidRPr="0076615B">
        <w:rPr>
          <w:b/>
          <w:color w:val="000000"/>
          <w:lang w:val="en"/>
        </w:rPr>
        <w:t>:</w:t>
      </w:r>
      <w:r w:rsidRPr="001A07B3">
        <w:rPr>
          <w:b/>
          <w:bCs/>
        </w:rPr>
        <w:t xml:space="preserve"> </w:t>
      </w:r>
      <w:r>
        <w:rPr>
          <w:b/>
          <w:bCs/>
        </w:rPr>
        <w:t xml:space="preserve">(Pre&amp; Post-monsoon) </w:t>
      </w:r>
      <w:r>
        <w:t xml:space="preserve">Task force creation pre-floods </w:t>
      </w:r>
      <w:proofErr w:type="gramStart"/>
      <w:r>
        <w:t>is</w:t>
      </w:r>
      <w:proofErr w:type="gramEnd"/>
      <w:r>
        <w:t xml:space="preserve"> an important aspect of disaster management to facilitate. However these task forces need special training to deal with diverse situations that they may face in the event of a disaster. </w:t>
      </w:r>
      <w:r w:rsidRPr="00A55846">
        <w:t xml:space="preserve">School students </w:t>
      </w:r>
      <w:r>
        <w:t>Unemployed local youth, adolescent girls can be trained to create an effective task force.</w:t>
      </w:r>
    </w:p>
    <w:p w:rsidR="00EF41EF" w:rsidRPr="002A1A33" w:rsidRDefault="00EF41EF" w:rsidP="00EF41EF">
      <w:pPr>
        <w:spacing w:after="0"/>
        <w:jc w:val="both"/>
        <w:rPr>
          <w:b/>
          <w:color w:val="000000"/>
          <w:lang w:val="en"/>
        </w:rPr>
      </w:pPr>
    </w:p>
    <w:p w:rsidR="00EF41EF" w:rsidRPr="00DC7C49" w:rsidRDefault="00EF41EF" w:rsidP="00EF41EF">
      <w:pPr>
        <w:pStyle w:val="ListParagraph"/>
        <w:numPr>
          <w:ilvl w:val="0"/>
          <w:numId w:val="1"/>
        </w:numPr>
        <w:spacing w:after="0" w:line="240" w:lineRule="auto"/>
        <w:jc w:val="both"/>
        <w:rPr>
          <w:b/>
          <w:color w:val="000000"/>
          <w:lang w:val="en"/>
        </w:rPr>
      </w:pPr>
      <w:r w:rsidRPr="00FE3BFF">
        <w:rPr>
          <w:b/>
        </w:rPr>
        <w:t>Installation of simple water level markers:</w:t>
      </w:r>
      <w:r w:rsidRPr="001A07B3">
        <w:rPr>
          <w:b/>
          <w:bCs/>
        </w:rPr>
        <w:t xml:space="preserve"> </w:t>
      </w:r>
      <w:r>
        <w:rPr>
          <w:b/>
          <w:bCs/>
        </w:rPr>
        <w:t xml:space="preserve">(Pre-monsoon): </w:t>
      </w:r>
      <w:r w:rsidRPr="002A1A33">
        <w:rPr>
          <w:color w:val="000000"/>
          <w:lang w:val="en"/>
        </w:rPr>
        <w:t>The second activity that can be carried out in the pre-monsoon phase is the installation of simple water level markers in the banks of the river passing near the village. The river markers will act as a simplified river gauge that will help the villagers to keep a track of the water level, so that they can plan their evacuation if need arises and also raise their plinths every year as per need. Task force member will monitor the level.</w:t>
      </w:r>
    </w:p>
    <w:p w:rsidR="00EF41EF" w:rsidRPr="00DC7C49" w:rsidRDefault="00EF41EF" w:rsidP="00EF41EF">
      <w:pPr>
        <w:pStyle w:val="ListParagraph"/>
        <w:rPr>
          <w:b/>
          <w:color w:val="000000"/>
          <w:lang w:val="en"/>
        </w:rPr>
      </w:pPr>
    </w:p>
    <w:p w:rsidR="00EF41EF" w:rsidRPr="00444BEC" w:rsidRDefault="00EF41EF" w:rsidP="00EF41EF">
      <w:pPr>
        <w:pStyle w:val="ListParagraph"/>
        <w:numPr>
          <w:ilvl w:val="0"/>
          <w:numId w:val="1"/>
        </w:numPr>
        <w:rPr>
          <w:b/>
        </w:rPr>
      </w:pPr>
      <w:r w:rsidRPr="00444BEC">
        <w:rPr>
          <w:b/>
        </w:rPr>
        <w:t>Health &amp; Sanitation Services</w:t>
      </w:r>
      <w:r>
        <w:rPr>
          <w:b/>
        </w:rPr>
        <w:t xml:space="preserve"> (Pre monsoon camps)</w:t>
      </w:r>
    </w:p>
    <w:p w:rsidR="00EF41EF" w:rsidRPr="00FD7499" w:rsidRDefault="00EF41EF" w:rsidP="00EF41EF">
      <w:pPr>
        <w:ind w:left="567"/>
        <w:jc w:val="both"/>
      </w:pPr>
      <w:r>
        <w:t xml:space="preserve">Health care services like vaccination, child nutrition, epidemic prevention, care for lactating mothers, expecting mothers, </w:t>
      </w:r>
      <w:proofErr w:type="gramStart"/>
      <w:r>
        <w:t>elderly</w:t>
      </w:r>
      <w:proofErr w:type="gramEnd"/>
      <w:r>
        <w:t xml:space="preserve">, chronically ill person will be provided through Health &amp; Family welfare &amp; Social welfare department officials and paramedics. Similarly, water sanitation and hygiene issues will be dealt with the help of personnel from the Public Health Engineering Department. </w:t>
      </w:r>
    </w:p>
    <w:p w:rsidR="00EF41EF" w:rsidRPr="00FD7499" w:rsidRDefault="00EF41EF" w:rsidP="00EF41EF">
      <w:pPr>
        <w:pStyle w:val="ListParagraph"/>
        <w:numPr>
          <w:ilvl w:val="0"/>
          <w:numId w:val="1"/>
        </w:numPr>
        <w:spacing w:line="240" w:lineRule="auto"/>
        <w:jc w:val="both"/>
        <w:rPr>
          <w:b/>
          <w:color w:val="000000"/>
          <w:lang w:val="en"/>
        </w:rPr>
      </w:pPr>
      <w:r w:rsidRPr="00180A96">
        <w:rPr>
          <w:b/>
          <w:color w:val="000000"/>
          <w:lang w:val="en"/>
        </w:rPr>
        <w:t>Raised Plinth level of the infrastructures:</w:t>
      </w:r>
      <w:r w:rsidRPr="00180A96">
        <w:rPr>
          <w:b/>
        </w:rPr>
        <w:t xml:space="preserve"> (Pre-monsoon)</w:t>
      </w:r>
      <w:r>
        <w:rPr>
          <w:b/>
        </w:rPr>
        <w:t xml:space="preserve">: </w:t>
      </w:r>
      <w:r>
        <w:t xml:space="preserve">Raising homestead compound is one of the most effective means for the poor communities living in flood affected areas. However technology transfer to the communities for constructing a scientifically designed cost effective shelter flood proof shelter is the need of the hour. Even for govt. sponsored </w:t>
      </w:r>
      <w:r w:rsidRPr="00734089">
        <w:t xml:space="preserve">IAY </w:t>
      </w:r>
      <w:r>
        <w:t>houses the same may be replicated</w:t>
      </w:r>
      <w:r w:rsidRPr="00734089">
        <w:t>.</w:t>
      </w:r>
      <w:r w:rsidRPr="00D63FBD">
        <w:t xml:space="preserve"> </w:t>
      </w:r>
      <w:r>
        <w:t>Flood inundation level of previous years should be considered before construction of the raised plinths.</w:t>
      </w:r>
      <w:r w:rsidRPr="00D63FBD">
        <w:t xml:space="preserve"> </w:t>
      </w:r>
      <w:r w:rsidRPr="0021569D">
        <w:rPr>
          <w:b/>
          <w:i/>
        </w:rPr>
        <w:t>One raised village community hall</w:t>
      </w:r>
      <w:r>
        <w:t xml:space="preserve"> has been proposed taking into account the population for relief distribution during floods and to seek temporary relief. </w:t>
      </w:r>
      <w:r w:rsidRPr="00D92EA9">
        <w:rPr>
          <w:i/>
        </w:rPr>
        <w:t>Tube-wells can be raised</w:t>
      </w:r>
      <w:r>
        <w:t xml:space="preserve"> above High Flood </w:t>
      </w:r>
      <w:proofErr w:type="gramStart"/>
      <w:r>
        <w:t>Level,</w:t>
      </w:r>
      <w:proofErr w:type="gramEnd"/>
      <w:r>
        <w:t xml:space="preserve"> </w:t>
      </w:r>
      <w:r w:rsidRPr="00D92EA9">
        <w:rPr>
          <w:i/>
        </w:rPr>
        <w:t>Community Toilets with flood proof designs</w:t>
      </w:r>
      <w:r>
        <w:t xml:space="preserve"> can be installed etc.</w:t>
      </w:r>
    </w:p>
    <w:p w:rsidR="00EF41EF" w:rsidRPr="00FD7499" w:rsidRDefault="00EF41EF" w:rsidP="00EF41EF">
      <w:pPr>
        <w:pStyle w:val="ListParagraph"/>
        <w:spacing w:line="240" w:lineRule="auto"/>
        <w:ind w:left="644"/>
        <w:jc w:val="both"/>
        <w:rPr>
          <w:b/>
          <w:color w:val="000000"/>
          <w:lang w:val="en"/>
        </w:rPr>
      </w:pPr>
    </w:p>
    <w:p w:rsidR="00EF41EF" w:rsidRPr="00FD7499" w:rsidRDefault="00EF41EF" w:rsidP="00EF41EF">
      <w:pPr>
        <w:pStyle w:val="ListParagraph"/>
        <w:numPr>
          <w:ilvl w:val="0"/>
          <w:numId w:val="1"/>
        </w:numPr>
        <w:spacing w:after="0" w:line="240" w:lineRule="auto"/>
        <w:jc w:val="both"/>
        <w:rPr>
          <w:color w:val="000000"/>
          <w:lang w:val="en"/>
        </w:rPr>
      </w:pPr>
      <w:r w:rsidRPr="0013152C">
        <w:rPr>
          <w:b/>
        </w:rPr>
        <w:t>Emergency flood evacuation kit:</w:t>
      </w:r>
      <w:r w:rsidRPr="0013152C">
        <w:rPr>
          <w:b/>
          <w:bCs/>
        </w:rPr>
        <w:t xml:space="preserve"> (Pre -monsoon)</w:t>
      </w:r>
      <w:r>
        <w:rPr>
          <w:b/>
          <w:bCs/>
        </w:rPr>
        <w:t xml:space="preserve">: </w:t>
      </w:r>
      <w:r>
        <w:t xml:space="preserve"> The </w:t>
      </w:r>
      <w:r w:rsidRPr="003E5C6A">
        <w:t xml:space="preserve">Emergency flood evacuation </w:t>
      </w:r>
      <w:r>
        <w:t>kit can be stuffed with the following things-</w:t>
      </w:r>
      <w:r w:rsidRPr="00844CE7">
        <w:t xml:space="preserve"> a </w:t>
      </w:r>
      <w:r w:rsidRPr="00EC7878">
        <w:t>Fuel efficient</w:t>
      </w:r>
      <w:r w:rsidRPr="002A1A33">
        <w:rPr>
          <w:b/>
        </w:rPr>
        <w:t xml:space="preserve"> </w:t>
      </w:r>
      <w:r w:rsidRPr="00844CE7">
        <w:t xml:space="preserve">cook-stove, container, a </w:t>
      </w:r>
      <w:r>
        <w:t xml:space="preserve">solar </w:t>
      </w:r>
      <w:r w:rsidRPr="00844CE7">
        <w:t xml:space="preserve">lamp, one gallon </w:t>
      </w:r>
      <w:r w:rsidRPr="00844CE7">
        <w:lastRenderedPageBreak/>
        <w:t>kerosene, important document bag, a cooking utensil, s</w:t>
      </w:r>
      <w:r>
        <w:t>poon, match box, radio, whistle</w:t>
      </w:r>
      <w:r w:rsidRPr="00844CE7">
        <w:t>,</w:t>
      </w:r>
      <w:r>
        <w:t xml:space="preserve"> coin box, rope, </w:t>
      </w:r>
      <w:r w:rsidRPr="00844CE7">
        <w:t>plastic sheets</w:t>
      </w:r>
      <w:r>
        <w:t>, alternative food stock for 3-days</w:t>
      </w:r>
      <w:r w:rsidRPr="00844CE7">
        <w:t>.</w:t>
      </w:r>
    </w:p>
    <w:p w:rsidR="00EF41EF" w:rsidRPr="00FD7499" w:rsidRDefault="00EF41EF" w:rsidP="00EF41EF">
      <w:pPr>
        <w:pStyle w:val="ListParagraph"/>
        <w:rPr>
          <w:color w:val="000000"/>
          <w:lang w:val="en"/>
        </w:rPr>
      </w:pPr>
    </w:p>
    <w:p w:rsidR="00EF41EF" w:rsidRDefault="00EF41EF" w:rsidP="00EF41EF">
      <w:pPr>
        <w:pStyle w:val="ListParagraph"/>
        <w:numPr>
          <w:ilvl w:val="0"/>
          <w:numId w:val="1"/>
        </w:numPr>
        <w:rPr>
          <w:b/>
        </w:rPr>
      </w:pPr>
      <w:r w:rsidRPr="0028349F">
        <w:rPr>
          <w:b/>
        </w:rPr>
        <w:t>Safety of Livestock &amp; Poultry:</w:t>
      </w:r>
      <w:r>
        <w:rPr>
          <w:b/>
        </w:rPr>
        <w:t xml:space="preserve"> (Pre monsoon camps)</w:t>
      </w:r>
    </w:p>
    <w:p w:rsidR="00EF41EF" w:rsidRPr="00F04037" w:rsidRDefault="00EF41EF" w:rsidP="00EF41EF">
      <w:pPr>
        <w:ind w:left="567"/>
        <w:jc w:val="both"/>
      </w:pPr>
      <w:r>
        <w:t>Animal Husbandry &amp; Veterinary department will carry out pre-monsoon camps in the project villages before the flood season. The highlands mapped out during the village mapping exercises can be utilized for the safer evacuation of the cattle on receipt of the warning/in the event of flooding.</w:t>
      </w:r>
    </w:p>
    <w:p w:rsidR="00EF41EF" w:rsidRPr="001400FA" w:rsidRDefault="00EF41EF" w:rsidP="00EF41EF">
      <w:pPr>
        <w:jc w:val="both"/>
      </w:pPr>
      <w:r w:rsidRPr="00180A96">
        <w:rPr>
          <w:b/>
          <w:u w:val="single"/>
        </w:rPr>
        <w:t>2</w:t>
      </w:r>
      <w:r w:rsidRPr="00180A96">
        <w:rPr>
          <w:b/>
          <w:u w:val="single"/>
          <w:vertAlign w:val="superscript"/>
        </w:rPr>
        <w:t>nd</w:t>
      </w:r>
      <w:r w:rsidRPr="00180A96">
        <w:rPr>
          <w:b/>
          <w:u w:val="single"/>
        </w:rPr>
        <w:t xml:space="preserve"> Phase</w:t>
      </w:r>
      <w:r>
        <w:rPr>
          <w:b/>
          <w:u w:val="single"/>
        </w:rPr>
        <w:t>:</w:t>
      </w:r>
      <w:r w:rsidRPr="00574F4A">
        <w:rPr>
          <w:b/>
        </w:rPr>
        <w:t xml:space="preserve">  </w:t>
      </w:r>
      <w:r w:rsidRPr="009C5D88">
        <w:rPr>
          <w:color w:val="000000"/>
          <w:lang w:val="en"/>
        </w:rPr>
        <w:t>(</w:t>
      </w:r>
      <w:r>
        <w:rPr>
          <w:color w:val="000000"/>
          <w:lang w:val="en"/>
        </w:rPr>
        <w:t>Long</w:t>
      </w:r>
      <w:r w:rsidRPr="009C5D88">
        <w:rPr>
          <w:color w:val="000000"/>
          <w:lang w:val="en"/>
        </w:rPr>
        <w:t xml:space="preserve">-Term interventions) </w:t>
      </w:r>
      <w:r w:rsidRPr="001400FA">
        <w:t xml:space="preserve">Initiatives </w:t>
      </w:r>
      <w:r>
        <w:t>planned for the second phase need more stake-holder consultations and integration of departmental efforts and moreover are long-term goals. Planning for the implementation of 2</w:t>
      </w:r>
      <w:r w:rsidRPr="00A32B93">
        <w:rPr>
          <w:vertAlign w:val="superscript"/>
        </w:rPr>
        <w:t>nd</w:t>
      </w:r>
      <w:r>
        <w:t xml:space="preserve"> phase will start once the first phase activities are completed.</w:t>
      </w:r>
    </w:p>
    <w:p w:rsidR="00EF41EF" w:rsidRPr="002A7195" w:rsidRDefault="00EF41EF" w:rsidP="00EF41EF">
      <w:pPr>
        <w:pStyle w:val="ListParagraph"/>
        <w:numPr>
          <w:ilvl w:val="0"/>
          <w:numId w:val="1"/>
        </w:numPr>
        <w:tabs>
          <w:tab w:val="left" w:pos="284"/>
        </w:tabs>
        <w:ind w:hanging="218"/>
        <w:jc w:val="both"/>
        <w:rPr>
          <w:color w:val="000000"/>
          <w:lang w:val="en"/>
        </w:rPr>
      </w:pPr>
      <w:r w:rsidRPr="002A7195">
        <w:rPr>
          <w:color w:val="000000"/>
          <w:lang w:val="en"/>
        </w:rPr>
        <w:t>Community Radio for dissemination of messages</w:t>
      </w:r>
      <w:r>
        <w:rPr>
          <w:color w:val="000000"/>
          <w:lang w:val="en"/>
        </w:rPr>
        <w:t>-</w:t>
      </w:r>
      <w:r w:rsidRPr="002A7195">
        <w:rPr>
          <w:color w:val="000000"/>
          <w:lang w:val="en"/>
        </w:rPr>
        <w:t>(Already initiated in first phase but need more   penetration into community level)</w:t>
      </w:r>
    </w:p>
    <w:p w:rsidR="00EF41EF" w:rsidRPr="002A7195" w:rsidRDefault="00EF41EF" w:rsidP="00EF41EF">
      <w:pPr>
        <w:pStyle w:val="ListParagraph"/>
        <w:numPr>
          <w:ilvl w:val="0"/>
          <w:numId w:val="1"/>
        </w:numPr>
        <w:tabs>
          <w:tab w:val="left" w:pos="142"/>
          <w:tab w:val="left" w:pos="284"/>
        </w:tabs>
        <w:ind w:left="567" w:hanging="141"/>
        <w:jc w:val="both"/>
        <w:rPr>
          <w:color w:val="000000"/>
          <w:lang w:val="en"/>
        </w:rPr>
      </w:pPr>
      <w:r w:rsidRPr="002A7195">
        <w:rPr>
          <w:color w:val="000000"/>
          <w:lang w:val="en"/>
        </w:rPr>
        <w:t>Alternative food sourc</w:t>
      </w:r>
      <w:r>
        <w:rPr>
          <w:color w:val="000000"/>
          <w:lang w:val="en"/>
        </w:rPr>
        <w:t>e for food-security post floods-Livelihood</w:t>
      </w:r>
      <w:r w:rsidRPr="002A7195">
        <w:rPr>
          <w:bCs/>
        </w:rPr>
        <w:t xml:space="preserve"> (Pre-monsoon)</w:t>
      </w:r>
    </w:p>
    <w:p w:rsidR="00EF41EF" w:rsidRPr="002A7195" w:rsidRDefault="00EF41EF" w:rsidP="00EF41EF">
      <w:pPr>
        <w:pStyle w:val="ListParagraph"/>
        <w:numPr>
          <w:ilvl w:val="0"/>
          <w:numId w:val="1"/>
        </w:numPr>
        <w:tabs>
          <w:tab w:val="left" w:pos="426"/>
        </w:tabs>
        <w:ind w:left="567" w:hanging="141"/>
        <w:jc w:val="both"/>
        <w:rPr>
          <w:color w:val="000000"/>
          <w:lang w:val="en"/>
        </w:rPr>
      </w:pPr>
      <w:r w:rsidRPr="002A7195">
        <w:rPr>
          <w:color w:val="000000"/>
          <w:lang w:val="en"/>
        </w:rPr>
        <w:t>Small Farming Tools for women:</w:t>
      </w:r>
      <w:r w:rsidRPr="002A7195">
        <w:rPr>
          <w:bCs/>
        </w:rPr>
        <w:t xml:space="preserve"> (Pre &amp; Post-monsoon)</w:t>
      </w:r>
    </w:p>
    <w:p w:rsidR="00EF41EF" w:rsidRPr="002A7195" w:rsidRDefault="00EF41EF" w:rsidP="00EF41EF">
      <w:pPr>
        <w:pStyle w:val="ListParagraph"/>
        <w:numPr>
          <w:ilvl w:val="0"/>
          <w:numId w:val="1"/>
        </w:numPr>
        <w:tabs>
          <w:tab w:val="left" w:pos="284"/>
        </w:tabs>
        <w:ind w:left="567" w:hanging="141"/>
        <w:jc w:val="both"/>
      </w:pPr>
      <w:r w:rsidRPr="002A7195">
        <w:t>Agriculture Techniques to achieve resilience:</w:t>
      </w:r>
      <w:r w:rsidRPr="002A7195">
        <w:rPr>
          <w:bCs/>
        </w:rPr>
        <w:t xml:space="preserve"> (Pre &amp; Post-monsoon)</w:t>
      </w:r>
    </w:p>
    <w:p w:rsidR="00EF41EF" w:rsidRPr="002A7195" w:rsidRDefault="00EF41EF" w:rsidP="00EF41EF">
      <w:pPr>
        <w:pStyle w:val="ListParagraph"/>
        <w:numPr>
          <w:ilvl w:val="0"/>
          <w:numId w:val="1"/>
        </w:numPr>
        <w:ind w:hanging="218"/>
      </w:pPr>
      <w:r w:rsidRPr="002A7195">
        <w:t>Rainwater Harvesting Structures: (Pre-monsoon)</w:t>
      </w:r>
    </w:p>
    <w:p w:rsidR="00EF41EF" w:rsidRPr="002A7195" w:rsidRDefault="00EF41EF" w:rsidP="00EF41EF">
      <w:pPr>
        <w:pStyle w:val="ListParagraph"/>
        <w:numPr>
          <w:ilvl w:val="0"/>
          <w:numId w:val="1"/>
        </w:numPr>
        <w:ind w:left="426" w:firstLine="0"/>
        <w:jc w:val="both"/>
      </w:pPr>
      <w:r w:rsidRPr="002A7195">
        <w:t xml:space="preserve">Plantation Bunds in the periphery of the village: </w:t>
      </w:r>
      <w:r w:rsidRPr="002A7195">
        <w:rPr>
          <w:bCs/>
        </w:rPr>
        <w:t>(Pre &amp; Post-monsoon)</w:t>
      </w:r>
    </w:p>
    <w:p w:rsidR="00EF41EF" w:rsidRPr="002A7195" w:rsidRDefault="00EF41EF" w:rsidP="00EF41EF">
      <w:pPr>
        <w:pStyle w:val="ListParagraph"/>
        <w:numPr>
          <w:ilvl w:val="0"/>
          <w:numId w:val="1"/>
        </w:numPr>
        <w:ind w:hanging="218"/>
        <w:jc w:val="both"/>
        <w:rPr>
          <w:color w:val="000000"/>
          <w:lang w:val="en"/>
        </w:rPr>
      </w:pPr>
      <w:r w:rsidRPr="002A7195">
        <w:rPr>
          <w:color w:val="000000"/>
          <w:lang w:val="en"/>
        </w:rPr>
        <w:t>Village Savings &amp; Loans/Microfinance for post flood livelihood options:</w:t>
      </w:r>
      <w:r w:rsidRPr="002A7195">
        <w:rPr>
          <w:bCs/>
        </w:rPr>
        <w:t xml:space="preserve"> (Pre &amp; Post-monsoon)</w:t>
      </w:r>
    </w:p>
    <w:p w:rsidR="00EF41EF" w:rsidRPr="00C10D30" w:rsidRDefault="00EF41EF" w:rsidP="00EF41EF">
      <w:pPr>
        <w:pStyle w:val="ListParagraph"/>
        <w:numPr>
          <w:ilvl w:val="0"/>
          <w:numId w:val="1"/>
        </w:numPr>
        <w:ind w:hanging="218"/>
        <w:jc w:val="both"/>
        <w:rPr>
          <w:color w:val="000000"/>
          <w:lang w:val="en"/>
        </w:rPr>
      </w:pPr>
      <w:r w:rsidRPr="002A7195">
        <w:rPr>
          <w:color w:val="000000"/>
          <w:lang w:val="en"/>
        </w:rPr>
        <w:t>Flood Diversion Structures: (</w:t>
      </w:r>
      <w:r w:rsidRPr="002A7195">
        <w:rPr>
          <w:bCs/>
        </w:rPr>
        <w:t>Pre &amp; Post-monsoon)</w:t>
      </w:r>
    </w:p>
    <w:p w:rsidR="00303816" w:rsidRDefault="00303816"/>
    <w:sectPr w:rsidR="00303816" w:rsidSect="00EF41EF">
      <w:pgSz w:w="11906" w:h="16838"/>
      <w:pgMar w:top="851"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46792"/>
    <w:multiLevelType w:val="hybridMultilevel"/>
    <w:tmpl w:val="6574AC2A"/>
    <w:lvl w:ilvl="0" w:tplc="48D68BA2">
      <w:start w:val="1"/>
      <w:numFmt w:val="decimal"/>
      <w:lvlText w:val="%1."/>
      <w:lvlJc w:val="left"/>
      <w:pPr>
        <w:ind w:left="644" w:hanging="360"/>
      </w:pPr>
      <w:rPr>
        <w:b w:val="0"/>
      </w:rPr>
    </w:lvl>
    <w:lvl w:ilvl="1" w:tplc="40090019">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23C"/>
    <w:rsid w:val="002A523C"/>
    <w:rsid w:val="00303816"/>
    <w:rsid w:val="00EF41E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1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1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1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1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1171</Words>
  <Characters>6676</Characters>
  <Application>Microsoft Office Word</Application>
  <DocSecurity>0</DocSecurity>
  <Lines>55</Lines>
  <Paragraphs>15</Paragraphs>
  <ScaleCrop>false</ScaleCrop>
  <Company>Hewlett-Packard Company</Company>
  <LinksUpToDate>false</LinksUpToDate>
  <CharactersWithSpaces>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Hewlett-Packard Company</cp:lastModifiedBy>
  <cp:revision>2</cp:revision>
  <dcterms:created xsi:type="dcterms:W3CDTF">2016-12-03T07:11:00Z</dcterms:created>
  <dcterms:modified xsi:type="dcterms:W3CDTF">2016-12-03T07:13:00Z</dcterms:modified>
</cp:coreProperties>
</file>